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四川省保健</w:t>
      </w:r>
      <w:r>
        <w:rPr>
          <w:rFonts w:hint="eastAsia"/>
          <w:b/>
          <w:bCs/>
          <w:sz w:val="32"/>
          <w:szCs w:val="32"/>
          <w:lang w:eastAsia="zh-CN"/>
        </w:rPr>
        <w:t>协会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文件资料归档管理制度</w:t>
      </w:r>
    </w:p>
    <w:bookmarkEnd w:id="0"/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为了加强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会档案文件的管理工作，有效地保护和利用档案为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会会员及四川的保健事业服务，结合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会的具体情况，特</w:t>
      </w:r>
      <w:r>
        <w:rPr>
          <w:rFonts w:hint="eastAsia"/>
          <w:sz w:val="24"/>
          <w:szCs w:val="24"/>
          <w:lang w:eastAsia="zh-CN"/>
        </w:rPr>
        <w:t>制定协会文</w:t>
      </w:r>
      <w:r>
        <w:rPr>
          <w:rFonts w:hint="eastAsia"/>
          <w:sz w:val="24"/>
          <w:szCs w:val="24"/>
        </w:rPr>
        <w:t>件资料归档案管理制度。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一、对国家规定的应当立卷归档的材料，必须按规定期及时集中管理。任何人不得据为己有。在协会整个业务活动中形成的全部档案文件，均</w:t>
      </w:r>
      <w:r>
        <w:rPr>
          <w:rFonts w:hint="eastAsia"/>
          <w:sz w:val="24"/>
          <w:szCs w:val="24"/>
          <w:lang w:eastAsia="zh-CN"/>
        </w:rPr>
        <w:t>由协</w:t>
      </w:r>
      <w:r>
        <w:rPr>
          <w:rFonts w:hint="eastAsia"/>
          <w:sz w:val="24"/>
          <w:szCs w:val="24"/>
        </w:rPr>
        <w:t>会办公室归档统一集中管理。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会文件资料档案是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会在各项活动中形成的全部档案的总和，其构成是与文书桤案为主，包括计划安</w:t>
      </w:r>
      <w:r>
        <w:rPr>
          <w:rFonts w:hint="eastAsia"/>
          <w:sz w:val="24"/>
          <w:szCs w:val="24"/>
          <w:lang w:eastAsia="zh-CN"/>
        </w:rPr>
        <w:t>排</w:t>
      </w:r>
      <w:r>
        <w:rPr>
          <w:rFonts w:hint="eastAsia"/>
          <w:sz w:val="24"/>
          <w:szCs w:val="24"/>
        </w:rPr>
        <w:t>、学术交流、人才培训，科技开</w:t>
      </w:r>
      <w:r>
        <w:rPr>
          <w:rFonts w:hint="eastAsia"/>
          <w:sz w:val="24"/>
          <w:szCs w:val="24"/>
          <w:lang w:eastAsia="zh-CN"/>
        </w:rPr>
        <w:t>发</w:t>
      </w:r>
      <w:r>
        <w:rPr>
          <w:rFonts w:hint="eastAsia"/>
          <w:sz w:val="24"/>
          <w:szCs w:val="24"/>
        </w:rPr>
        <w:t>，咨询服务等方面的文件、资料。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三、文件材料的形成和归档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1、凡代表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会参加全国及省的专业会议带回的文件应交办公室归档。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2、有关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会经营决策和经营管理的各种记录，文件、重要合同、协议等文件材料、市场经济信息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行业动向文件材料均属档案范围。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四、档案管理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（1）根据国家和有关部门档案分类编号的规定，编制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会档案、实行分类编号办法。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（2）分类编号要遵循文件材料的形成规律，并且要便于保管和提供利用。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（3）档案分类：</w:t>
      </w:r>
      <w:r>
        <w:rPr>
          <w:rFonts w:hint="eastAsia"/>
          <w:sz w:val="24"/>
          <w:szCs w:val="24"/>
          <w:lang w:eastAsia="zh-CN"/>
        </w:rPr>
        <w:t>对文件档案进行分类归档，以便查询。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（4）文件排列</w:t>
      </w:r>
      <w:r>
        <w:rPr>
          <w:rFonts w:hint="eastAsia"/>
          <w:sz w:val="24"/>
          <w:szCs w:val="24"/>
          <w:lang w:eastAsia="zh-CN"/>
        </w:rPr>
        <w:t>登记</w:t>
      </w:r>
      <w:r>
        <w:rPr>
          <w:rFonts w:hint="eastAsia"/>
          <w:sz w:val="24"/>
          <w:szCs w:val="24"/>
        </w:rPr>
        <w:t>整理，紧密不可分的文件应放在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起排列，正件在前，附件在后；正本在前，底稿在后：说明在前，报表在后：本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会请示在前，上级机关批复在后，本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会批复在前，</w:t>
      </w:r>
      <w:r>
        <w:rPr>
          <w:rFonts w:hint="eastAsia"/>
          <w:sz w:val="24"/>
          <w:szCs w:val="24"/>
          <w:lang w:eastAsia="zh-CN"/>
        </w:rPr>
        <w:t>下级及分支</w:t>
      </w:r>
      <w:r>
        <w:rPr>
          <w:rFonts w:hint="eastAsia"/>
          <w:sz w:val="24"/>
          <w:szCs w:val="24"/>
        </w:rPr>
        <w:t>机构请示在后。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（5）档案要编制档案总目录，档案分类目录等。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档案保管必须放在专用柜架内，便于查找，注意防盗、防火、防潮、防污等。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凡</w:t>
      </w:r>
      <w:r>
        <w:rPr>
          <w:rFonts w:hint="eastAsia"/>
          <w:sz w:val="24"/>
          <w:szCs w:val="24"/>
          <w:lang w:eastAsia="zh-CN"/>
        </w:rPr>
        <w:t>协</w:t>
      </w:r>
      <w:r>
        <w:rPr>
          <w:rFonts w:hint="eastAsia"/>
          <w:sz w:val="24"/>
          <w:szCs w:val="24"/>
        </w:rPr>
        <w:t>会理事因工作需要经领导批准于查阅有关文件档案，借阅文件档案，应办理登记手续，阅手及时归还。借阅文件档案，应妥善保存，不得转借，拆散损坏，涂改和遗失，归还时由档案管理人员注销。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四川省保健协会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40FB6"/>
    <w:multiLevelType w:val="singleLevel"/>
    <w:tmpl w:val="13A40FB6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TNmMGU1YTg4MGMzNjM2NjU1YWU5OGY3OTM1NDEifQ=="/>
  </w:docVars>
  <w:rsids>
    <w:rsidRoot w:val="00000000"/>
    <w:rsid w:val="177F4E15"/>
    <w:rsid w:val="6C3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702</Characters>
  <Lines>0</Lines>
  <Paragraphs>0</Paragraphs>
  <TotalTime>11</TotalTime>
  <ScaleCrop>false</ScaleCrop>
  <LinksUpToDate>false</LinksUpToDate>
  <CharactersWithSpaces>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2023-02-16T06:35:00Z</dcterms:created>
  <dc:creator>Administrator</dc:creator>
  <cp:lastModifiedBy>传学·何</cp:lastModifiedBy>
  <cp:lastPrinted>2023-02-16T06:48:06Z</cp:lastPrinted>
  <dcterms:modified xsi:type="dcterms:W3CDTF">2023-02-16T06:48:46Z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4171174E05A8483D8C2AC7D0B9E1B955</vt:lpwstr>
  </property>
</Properties>
</file>